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21511D" w:rsidRDefault="007A5C20" w:rsidP="00B829A0">
      <w:pPr>
        <w:tabs>
          <w:tab w:val="left" w:pos="1134"/>
        </w:tabs>
        <w:spacing w:after="0" w:line="240" w:lineRule="auto"/>
        <w:jc w:val="center"/>
        <w:rPr>
          <w:rFonts w:ascii="Calibri" w:eastAsia="MS Mincho" w:hAnsi="Calibri" w:cs="Arial"/>
          <w:szCs w:val="24"/>
          <w:lang w:eastAsia="ja-JP"/>
        </w:rPr>
      </w:pPr>
      <w:bookmarkStart w:id="0" w:name="_GoBack"/>
      <w:bookmarkEnd w:id="0"/>
      <w:r w:rsidRPr="0021511D">
        <w:rPr>
          <w:rFonts w:ascii="Calibri" w:eastAsia="MS Mincho" w:hAnsi="Calibri" w:cs="Arial"/>
          <w:b/>
          <w:noProof/>
          <w:szCs w:val="24"/>
          <w:lang w:val="en-IE"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2371725</wp:posOffset>
            </wp:positionH>
            <wp:positionV relativeFrom="page">
              <wp:posOffset>14605</wp:posOffset>
            </wp:positionV>
            <wp:extent cx="1216025" cy="11880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6AE" w:rsidRPr="0021511D" w:rsidRDefault="00E436AE" w:rsidP="00F81F96">
      <w:pPr>
        <w:spacing w:after="0" w:line="240" w:lineRule="auto"/>
        <w:jc w:val="right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 </w:t>
      </w:r>
    </w:p>
    <w:p w:rsidR="009C33B0" w:rsidRPr="0021511D" w:rsidRDefault="009C33B0" w:rsidP="00F81F96">
      <w:pPr>
        <w:spacing w:after="0" w:line="240" w:lineRule="auto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Sub Working Group</w:t>
      </w:r>
      <w:r w:rsidR="004E6110" w:rsidRPr="0021511D">
        <w:t>:</w:t>
      </w:r>
      <w:r w:rsidR="004E6110" w:rsidRPr="0021511D">
        <w:tab/>
      </w:r>
      <w:r w:rsidR="004E6110" w:rsidRPr="0021511D">
        <w:tab/>
        <w:t>B</w:t>
      </w:r>
      <w:r w:rsidRPr="0021511D">
        <w:t>uoys and moorings</w:t>
      </w: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397945" w:rsidRPr="0021511D" w:rsidRDefault="00397945" w:rsidP="0021511D">
      <w:pPr>
        <w:pStyle w:val="Heading1"/>
      </w:pPr>
      <w:r w:rsidRPr="0021511D">
        <w:t>Task Register Reference</w:t>
      </w:r>
    </w:p>
    <w:p w:rsidR="00397945" w:rsidRPr="0021511D" w:rsidRDefault="00397945" w:rsidP="00882B31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  <w:bookmarkStart w:id="1" w:name="_Toc404284823"/>
      <w:r w:rsidRPr="0021511D">
        <w:rPr>
          <w:rFonts w:ascii="Calibri" w:eastAsia="MS Mincho" w:hAnsi="Calibri" w:cs="Arial"/>
          <w:szCs w:val="24"/>
          <w:lang w:eastAsia="ja-JP"/>
        </w:rPr>
        <w:t>2.1.1 Develop further guidance on plastic buoys, systems &amp; sensors</w:t>
      </w:r>
      <w:bookmarkEnd w:id="1"/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Summary</w:t>
      </w:r>
    </w:p>
    <w:p w:rsidR="007C6CE1" w:rsidRPr="0021511D" w:rsidRDefault="007C6CE1" w:rsidP="002717BB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During the review of “Task 2.1.1 Develop further guidance on plastic buoys, systems &amp; sensors” </w:t>
      </w:r>
      <w:r w:rsidR="002717BB" w:rsidRPr="0021511D">
        <w:rPr>
          <w:rFonts w:ascii="Calibri" w:eastAsia="Times New Roman" w:hAnsi="Calibri" w:cs="Arial"/>
          <w:szCs w:val="24"/>
        </w:rPr>
        <w:t xml:space="preserve">the group </w:t>
      </w:r>
      <w:r w:rsidR="00802017">
        <w:rPr>
          <w:rFonts w:ascii="Calibri" w:eastAsia="Times New Roman" w:hAnsi="Calibri" w:cs="Arial"/>
          <w:szCs w:val="24"/>
        </w:rPr>
        <w:t xml:space="preserve">proceeded with the work on updating </w:t>
      </w:r>
      <w:r w:rsidRPr="0021511D">
        <w:rPr>
          <w:rFonts w:ascii="Calibri" w:eastAsia="Times New Roman" w:hAnsi="Calibri" w:cs="Arial"/>
          <w:szCs w:val="24"/>
        </w:rPr>
        <w:t>the 1006 guideline (plastic buoys).</w:t>
      </w:r>
      <w:r w:rsidR="002A192C">
        <w:rPr>
          <w:rFonts w:ascii="Calibri" w:eastAsia="Times New Roman" w:hAnsi="Calibri" w:cs="Arial"/>
          <w:szCs w:val="24"/>
        </w:rPr>
        <w:t xml:space="preserve"> </w:t>
      </w:r>
    </w:p>
    <w:p w:rsidR="00292795" w:rsidRPr="0021511D" w:rsidRDefault="00B540B2" w:rsidP="0021511D">
      <w:pPr>
        <w:pStyle w:val="Heading1"/>
      </w:pPr>
      <w:r w:rsidRPr="0021511D">
        <w:t>Activities</w:t>
      </w:r>
    </w:p>
    <w:p w:rsidR="00B829A0" w:rsidRPr="0021511D" w:rsidRDefault="00EB28FF" w:rsidP="003E2F28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The main work was </w:t>
      </w:r>
      <w:r w:rsidR="00FE581B">
        <w:rPr>
          <w:rFonts w:ascii="Calibri" w:eastAsia="Times New Roman" w:hAnsi="Calibri" w:cs="Arial"/>
          <w:szCs w:val="24"/>
        </w:rPr>
        <w:t xml:space="preserve">to improve </w:t>
      </w:r>
      <w:r w:rsidRPr="0021511D">
        <w:rPr>
          <w:rFonts w:ascii="Calibri" w:eastAsia="Times New Roman" w:hAnsi="Calibri" w:cs="Arial"/>
          <w:szCs w:val="24"/>
        </w:rPr>
        <w:t xml:space="preserve">the chapter for polyethylene </w:t>
      </w:r>
      <w:r w:rsidR="003C7672" w:rsidRPr="0021511D">
        <w:rPr>
          <w:rFonts w:ascii="Calibri" w:eastAsia="Times New Roman" w:hAnsi="Calibri" w:cs="Arial"/>
          <w:szCs w:val="24"/>
        </w:rPr>
        <w:t>based plastic</w:t>
      </w:r>
      <w:r w:rsidRPr="0021511D">
        <w:rPr>
          <w:rFonts w:ascii="Calibri" w:eastAsia="Times New Roman" w:hAnsi="Calibri" w:cs="Arial"/>
          <w:szCs w:val="24"/>
        </w:rPr>
        <w:t xml:space="preserve"> buoys. </w:t>
      </w:r>
      <w:r w:rsidR="00FE581B">
        <w:rPr>
          <w:rFonts w:ascii="Calibri" w:eastAsia="Times New Roman" w:hAnsi="Calibri" w:cs="Arial"/>
          <w:szCs w:val="24"/>
        </w:rPr>
        <w:t>Pictures and drawings were collected from the group and added into the guideline</w:t>
      </w:r>
      <w:r w:rsidR="00FE581B" w:rsidRPr="0021511D">
        <w:rPr>
          <w:rFonts w:ascii="Calibri" w:eastAsia="Times New Roman" w:hAnsi="Calibri" w:cs="Arial"/>
          <w:szCs w:val="24"/>
        </w:rPr>
        <w:t xml:space="preserve">: </w:t>
      </w:r>
      <w:r w:rsidR="00B829A0" w:rsidRPr="0021511D">
        <w:rPr>
          <w:rFonts w:ascii="Calibri" w:eastAsia="Times New Roman" w:hAnsi="Calibri" w:cs="Arial"/>
          <w:szCs w:val="24"/>
        </w:rPr>
        <w:t xml:space="preserve">Some new chapters </w:t>
      </w:r>
      <w:r w:rsidR="003338A4">
        <w:rPr>
          <w:rFonts w:ascii="Calibri" w:eastAsia="Times New Roman" w:hAnsi="Calibri" w:cs="Arial"/>
          <w:szCs w:val="24"/>
        </w:rPr>
        <w:t>have been further developed</w:t>
      </w:r>
      <w:r w:rsidR="00FE581B">
        <w:rPr>
          <w:rFonts w:ascii="Calibri" w:eastAsia="Times New Roman" w:hAnsi="Calibri" w:cs="Arial"/>
          <w:szCs w:val="24"/>
        </w:rPr>
        <w:t xml:space="preserve">: </w:t>
      </w:r>
    </w:p>
    <w:p w:rsidR="00F16C71" w:rsidRPr="00F16C71" w:rsidRDefault="00F16C71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bookmarkStart w:id="2" w:name="_Toc474744898"/>
      <w:r>
        <w:t>Manufacturing the buoy body of Polyethylene buoys</w:t>
      </w:r>
      <w:bookmarkEnd w:id="2"/>
    </w:p>
    <w:p w:rsidR="00F16C71" w:rsidRDefault="00F16C71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t>Rotational moulding process / extruding process</w:t>
      </w:r>
    </w:p>
    <w:p w:rsidR="00A5232F" w:rsidRDefault="00A5232F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Overview: different construction types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</w:p>
    <w:p w:rsidR="00F16C71" w:rsidRPr="00F16C71" w:rsidRDefault="00A5232F" w:rsidP="00F16C71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</w:rPr>
      </w:pPr>
      <w:r w:rsidRPr="00F16C71">
        <w:rPr>
          <w:rFonts w:ascii="Calibri" w:eastAsia="Times New Roman" w:hAnsi="Calibri" w:cs="Arial"/>
          <w:szCs w:val="24"/>
        </w:rPr>
        <w:t xml:space="preserve">Overview: </w:t>
      </w:r>
      <w:r w:rsidR="00EB28FF" w:rsidRPr="00F16C71">
        <w:rPr>
          <w:rFonts w:ascii="Calibri" w:eastAsia="Times New Roman" w:hAnsi="Calibri" w:cs="Arial"/>
          <w:szCs w:val="24"/>
        </w:rPr>
        <w:t>t</w:t>
      </w:r>
      <w:r w:rsidR="00B829A0" w:rsidRPr="00F16C71">
        <w:rPr>
          <w:rFonts w:ascii="Calibri" w:eastAsia="Times New Roman" w:hAnsi="Calibri" w:cs="Arial"/>
          <w:szCs w:val="24"/>
        </w:rPr>
        <w:t xml:space="preserve">ypical sizes </w:t>
      </w:r>
      <w:r w:rsidRPr="00F16C71">
        <w:rPr>
          <w:rFonts w:ascii="Calibri" w:eastAsia="Times New Roman" w:hAnsi="Calibri" w:cs="Arial"/>
          <w:szCs w:val="24"/>
        </w:rPr>
        <w:t xml:space="preserve">of polyethylene plastic buoys </w:t>
      </w:r>
    </w:p>
    <w:p w:rsidR="00F16C71" w:rsidRPr="00F16C71" w:rsidRDefault="00F16C71" w:rsidP="00F16C71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</w:rPr>
      </w:pPr>
      <w:r>
        <w:rPr>
          <w:rFonts w:ascii="Calibri" w:eastAsia="Times New Roman" w:hAnsi="Calibri" w:cs="Arial"/>
        </w:rPr>
        <w:t>R</w:t>
      </w:r>
      <w:r w:rsidRPr="00F16C71">
        <w:rPr>
          <w:rFonts w:ascii="Calibri" w:eastAsia="Times New Roman" w:hAnsi="Calibri" w:cs="Arial"/>
        </w:rPr>
        <w:t>equirements for use of plastic buoys in very hot climates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metal parts</w:t>
      </w:r>
    </w:p>
    <w:p w:rsidR="00E73780" w:rsidRDefault="00E73780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mechanical properties of polyethylene</w:t>
      </w:r>
    </w:p>
    <w:p w:rsidR="00EB28FF" w:rsidRDefault="00114DD0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colour</w:t>
      </w:r>
      <w:r w:rsidR="00FE581B">
        <w:rPr>
          <w:rFonts w:ascii="Calibri" w:eastAsia="Times New Roman" w:hAnsi="Calibri" w:cs="Arial"/>
          <w:szCs w:val="24"/>
        </w:rPr>
        <w:t>s in new state</w:t>
      </w:r>
      <w:r>
        <w:rPr>
          <w:rFonts w:ascii="Calibri" w:eastAsia="Times New Roman" w:hAnsi="Calibri" w:cs="Arial"/>
          <w:szCs w:val="24"/>
        </w:rPr>
        <w:t>, colour fading</w:t>
      </w:r>
      <w:r w:rsidR="00FE581B">
        <w:rPr>
          <w:rFonts w:ascii="Calibri" w:eastAsia="Times New Roman" w:hAnsi="Calibri" w:cs="Arial"/>
          <w:szCs w:val="24"/>
        </w:rPr>
        <w:t>: procedures how to deal with colour fading, standards, estimation of colour lifetimes</w:t>
      </w:r>
    </w:p>
    <w:p w:rsidR="00F06362" w:rsidRDefault="00F06362" w:rsidP="00F06362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bookmarkStart w:id="3" w:name="_Toc463530796"/>
      <w:bookmarkStart w:id="4" w:name="_Ref465165267"/>
      <w:bookmarkStart w:id="5" w:name="_Toc474744919"/>
      <w:r w:rsidRPr="00F06362">
        <w:rPr>
          <w:rFonts w:ascii="Calibri" w:eastAsia="Times New Roman" w:hAnsi="Calibri" w:cs="Arial"/>
          <w:szCs w:val="24"/>
        </w:rPr>
        <w:t>Quality control</w:t>
      </w:r>
      <w:bookmarkEnd w:id="3"/>
      <w:bookmarkEnd w:id="4"/>
      <w:bookmarkEnd w:id="5"/>
      <w:r w:rsidRPr="00F06362">
        <w:rPr>
          <w:rFonts w:ascii="Calibri" w:eastAsia="Times New Roman" w:hAnsi="Calibri" w:cs="Arial"/>
          <w:szCs w:val="24"/>
        </w:rPr>
        <w:t xml:space="preserve"> and testing</w:t>
      </w:r>
    </w:p>
    <w:p w:rsidR="00FE581B" w:rsidRDefault="00E73780" w:rsidP="00E73780">
      <w:p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Participants of the group gave some more information on the manufacturing of plastic buoys and the use of plastic buoys. One presentation was about synthetic mooring.</w:t>
      </w:r>
    </w:p>
    <w:p w:rsidR="00E24ABC" w:rsidRPr="0021511D" w:rsidRDefault="00E24ABC" w:rsidP="0021511D">
      <w:pPr>
        <w:pStyle w:val="Heading1"/>
      </w:pPr>
      <w:r w:rsidRPr="0021511D">
        <w:t>Further work</w:t>
      </w:r>
    </w:p>
    <w:p w:rsidR="00AA2F06" w:rsidRDefault="00AA2F06" w:rsidP="005300F3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Within the next meeting the work </w:t>
      </w:r>
      <w:r w:rsidR="005300F3">
        <w:rPr>
          <w:rFonts w:ascii="Calibri" w:eastAsia="Times New Roman" w:hAnsi="Calibri" w:cs="Arial"/>
          <w:szCs w:val="24"/>
        </w:rPr>
        <w:t xml:space="preserve">on the guideline 1006 should be finished. Therefore some </w:t>
      </w:r>
      <w:r w:rsidR="00E73780">
        <w:rPr>
          <w:rFonts w:ascii="Calibri" w:eastAsia="Times New Roman" w:hAnsi="Calibri" w:cs="Arial"/>
          <w:szCs w:val="24"/>
        </w:rPr>
        <w:t>intercessional</w:t>
      </w:r>
      <w:r w:rsidR="005300F3">
        <w:rPr>
          <w:rFonts w:ascii="Calibri" w:eastAsia="Times New Roman" w:hAnsi="Calibri" w:cs="Arial"/>
          <w:szCs w:val="24"/>
        </w:rPr>
        <w:t xml:space="preserve"> work is required. </w:t>
      </w:r>
    </w:p>
    <w:p w:rsidR="005300F3" w:rsidRDefault="005300F3" w:rsidP="005300F3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292795" w:rsidRPr="0021511D" w:rsidRDefault="00292795" w:rsidP="0021511D">
      <w:pPr>
        <w:pStyle w:val="Heading1"/>
      </w:pPr>
      <w:r w:rsidRPr="0021511D">
        <w:t xml:space="preserve">Activity </w:t>
      </w:r>
      <w:r w:rsidR="00F81F96" w:rsidRPr="0021511D">
        <w:t>Schedule and Timeline</w:t>
      </w:r>
    </w:p>
    <w:p w:rsidR="00522CE7" w:rsidRPr="0021511D" w:rsidRDefault="00E822EA" w:rsidP="00F81F96">
      <w:pPr>
        <w:spacing w:after="0" w:line="240" w:lineRule="auto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The complete task should be finished in session ENG</w:t>
      </w:r>
      <w:r w:rsidR="005300F3">
        <w:rPr>
          <w:rFonts w:ascii="Calibri" w:eastAsia="Times New Roman" w:hAnsi="Calibri" w:cs="Arial"/>
          <w:szCs w:val="24"/>
        </w:rPr>
        <w:t>7</w:t>
      </w:r>
      <w:r w:rsidRPr="0021511D">
        <w:rPr>
          <w:rFonts w:ascii="Calibri" w:eastAsia="Times New Roman" w:hAnsi="Calibri" w:cs="Arial"/>
          <w:szCs w:val="24"/>
        </w:rPr>
        <w:t>.</w:t>
      </w:r>
    </w:p>
    <w:sectPr w:rsidR="00522CE7" w:rsidRPr="0021511D" w:rsidSect="00B540B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D44" w:rsidRDefault="00EA3D44" w:rsidP="004F39EE">
      <w:pPr>
        <w:spacing w:after="0" w:line="240" w:lineRule="auto"/>
      </w:pPr>
      <w:r>
        <w:separator/>
      </w:r>
    </w:p>
  </w:endnote>
  <w:endnote w:type="continuationSeparator" w:id="0">
    <w:p w:rsidR="00EA3D44" w:rsidRDefault="00EA3D44" w:rsidP="004F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D44" w:rsidRDefault="00EA3D44" w:rsidP="004F39EE">
      <w:pPr>
        <w:spacing w:after="0" w:line="240" w:lineRule="auto"/>
      </w:pPr>
      <w:r>
        <w:separator/>
      </w:r>
    </w:p>
  </w:footnote>
  <w:footnote w:type="continuationSeparator" w:id="0">
    <w:p w:rsidR="00EA3D44" w:rsidRDefault="00EA3D44" w:rsidP="004F3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B0A" w:rsidRDefault="004F39EE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 w:rsidR="00A17B0A">
      <w:rPr>
        <w:rFonts w:ascii="Arial" w:eastAsia="MS Mincho" w:hAnsi="Arial" w:cs="Arial"/>
        <w:szCs w:val="24"/>
        <w:lang w:eastAsia="ja-JP"/>
      </w:rPr>
      <w:t>ENG6-11.2.3</w:t>
    </w:r>
  </w:p>
  <w:p w:rsidR="003338A4" w:rsidRDefault="00A17B0A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 xml:space="preserve">Formerly </w:t>
    </w:r>
    <w:r w:rsidR="00A826E8">
      <w:rPr>
        <w:rFonts w:ascii="Arial" w:eastAsia="MS Mincho" w:hAnsi="Arial" w:cs="Arial"/>
        <w:szCs w:val="24"/>
        <w:lang w:eastAsia="ja-JP"/>
      </w:rPr>
      <w:t>ENG</w:t>
    </w:r>
    <w:r w:rsidR="00FE581B">
      <w:rPr>
        <w:rFonts w:ascii="Arial" w:eastAsia="MS Mincho" w:hAnsi="Arial" w:cs="Arial"/>
        <w:szCs w:val="24"/>
        <w:lang w:eastAsia="ja-JP"/>
      </w:rPr>
      <w:t>6</w:t>
    </w:r>
    <w:r w:rsidR="003338A4">
      <w:rPr>
        <w:rFonts w:ascii="Arial" w:eastAsia="MS Mincho" w:hAnsi="Arial" w:cs="Arial"/>
        <w:szCs w:val="24"/>
        <w:lang w:eastAsia="ja-JP"/>
      </w:rPr>
      <w:t xml:space="preserve"> 2.1.1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9E06F1A"/>
    <w:multiLevelType w:val="hybridMultilevel"/>
    <w:tmpl w:val="ABC2D3E0"/>
    <w:lvl w:ilvl="0" w:tplc="EE68A15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837E52"/>
    <w:multiLevelType w:val="hybridMultilevel"/>
    <w:tmpl w:val="E5F0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E5AD3"/>
    <w:multiLevelType w:val="hybridMultilevel"/>
    <w:tmpl w:val="350A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2A439D"/>
    <w:multiLevelType w:val="hybridMultilevel"/>
    <w:tmpl w:val="6018D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A68C2"/>
    <w:multiLevelType w:val="hybridMultilevel"/>
    <w:tmpl w:val="5748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21"/>
  </w:num>
  <w:num w:numId="4">
    <w:abstractNumId w:val="5"/>
  </w:num>
  <w:num w:numId="5">
    <w:abstractNumId w:val="10"/>
  </w:num>
  <w:num w:numId="6">
    <w:abstractNumId w:val="16"/>
  </w:num>
  <w:num w:numId="7">
    <w:abstractNumId w:val="20"/>
  </w:num>
  <w:num w:numId="8">
    <w:abstractNumId w:val="0"/>
  </w:num>
  <w:num w:numId="9">
    <w:abstractNumId w:val="7"/>
  </w:num>
  <w:num w:numId="10">
    <w:abstractNumId w:val="12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"/>
  </w:num>
  <w:num w:numId="16">
    <w:abstractNumId w:val="22"/>
  </w:num>
  <w:num w:numId="17">
    <w:abstractNumId w:val="18"/>
  </w:num>
  <w:num w:numId="18">
    <w:abstractNumId w:val="11"/>
  </w:num>
  <w:num w:numId="19">
    <w:abstractNumId w:val="4"/>
  </w:num>
  <w:num w:numId="20">
    <w:abstractNumId w:val="23"/>
  </w:num>
  <w:num w:numId="21">
    <w:abstractNumId w:val="19"/>
  </w:num>
  <w:num w:numId="22">
    <w:abstractNumId w:val="17"/>
  </w:num>
  <w:num w:numId="23">
    <w:abstractNumId w:val="9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573CE"/>
    <w:rsid w:val="00061B42"/>
    <w:rsid w:val="000E7F3E"/>
    <w:rsid w:val="000F17A1"/>
    <w:rsid w:val="00113893"/>
    <w:rsid w:val="00114DD0"/>
    <w:rsid w:val="00122374"/>
    <w:rsid w:val="0014055F"/>
    <w:rsid w:val="00184D62"/>
    <w:rsid w:val="001B279B"/>
    <w:rsid w:val="0021511D"/>
    <w:rsid w:val="002356C4"/>
    <w:rsid w:val="00237B63"/>
    <w:rsid w:val="002717BB"/>
    <w:rsid w:val="00292795"/>
    <w:rsid w:val="002A192C"/>
    <w:rsid w:val="00326ECC"/>
    <w:rsid w:val="0033097A"/>
    <w:rsid w:val="003338A4"/>
    <w:rsid w:val="003462D2"/>
    <w:rsid w:val="00364FFF"/>
    <w:rsid w:val="00376A6A"/>
    <w:rsid w:val="00385A50"/>
    <w:rsid w:val="00397945"/>
    <w:rsid w:val="003C42CD"/>
    <w:rsid w:val="003C5F08"/>
    <w:rsid w:val="003C7672"/>
    <w:rsid w:val="003D6C41"/>
    <w:rsid w:val="003E2F28"/>
    <w:rsid w:val="00427B7C"/>
    <w:rsid w:val="0044587E"/>
    <w:rsid w:val="00454D2F"/>
    <w:rsid w:val="00483043"/>
    <w:rsid w:val="004A6185"/>
    <w:rsid w:val="004E6110"/>
    <w:rsid w:val="004F39EE"/>
    <w:rsid w:val="00505126"/>
    <w:rsid w:val="00522CE7"/>
    <w:rsid w:val="005300F3"/>
    <w:rsid w:val="005E723C"/>
    <w:rsid w:val="00620FF6"/>
    <w:rsid w:val="00634EF2"/>
    <w:rsid w:val="00692039"/>
    <w:rsid w:val="006A66E6"/>
    <w:rsid w:val="006E08EA"/>
    <w:rsid w:val="00745726"/>
    <w:rsid w:val="00775649"/>
    <w:rsid w:val="0079594F"/>
    <w:rsid w:val="007A5C20"/>
    <w:rsid w:val="007B26F2"/>
    <w:rsid w:val="007C6CE1"/>
    <w:rsid w:val="007F0EE8"/>
    <w:rsid w:val="00802017"/>
    <w:rsid w:val="008761DD"/>
    <w:rsid w:val="00882B31"/>
    <w:rsid w:val="008B0290"/>
    <w:rsid w:val="008B16FE"/>
    <w:rsid w:val="008C0914"/>
    <w:rsid w:val="008D1150"/>
    <w:rsid w:val="008D11A1"/>
    <w:rsid w:val="00906721"/>
    <w:rsid w:val="00995784"/>
    <w:rsid w:val="00997D73"/>
    <w:rsid w:val="009A4E44"/>
    <w:rsid w:val="009B5053"/>
    <w:rsid w:val="009C33B0"/>
    <w:rsid w:val="009D36FE"/>
    <w:rsid w:val="00A04477"/>
    <w:rsid w:val="00A17B0A"/>
    <w:rsid w:val="00A40ECA"/>
    <w:rsid w:val="00A5232F"/>
    <w:rsid w:val="00A56397"/>
    <w:rsid w:val="00A826E8"/>
    <w:rsid w:val="00AA2F06"/>
    <w:rsid w:val="00AE5229"/>
    <w:rsid w:val="00B1137A"/>
    <w:rsid w:val="00B540B2"/>
    <w:rsid w:val="00B829A0"/>
    <w:rsid w:val="00B93A58"/>
    <w:rsid w:val="00BC2711"/>
    <w:rsid w:val="00BC2DA7"/>
    <w:rsid w:val="00C06922"/>
    <w:rsid w:val="00C669A6"/>
    <w:rsid w:val="00C7294C"/>
    <w:rsid w:val="00C738F1"/>
    <w:rsid w:val="00C94D2B"/>
    <w:rsid w:val="00CA543A"/>
    <w:rsid w:val="00D159CA"/>
    <w:rsid w:val="00DA5B81"/>
    <w:rsid w:val="00DE4885"/>
    <w:rsid w:val="00E07718"/>
    <w:rsid w:val="00E172E8"/>
    <w:rsid w:val="00E24ABC"/>
    <w:rsid w:val="00E27EC5"/>
    <w:rsid w:val="00E436AE"/>
    <w:rsid w:val="00E52207"/>
    <w:rsid w:val="00E73780"/>
    <w:rsid w:val="00E822EA"/>
    <w:rsid w:val="00EA1244"/>
    <w:rsid w:val="00EA1BEE"/>
    <w:rsid w:val="00EA3D44"/>
    <w:rsid w:val="00EB28FF"/>
    <w:rsid w:val="00F06362"/>
    <w:rsid w:val="00F16C71"/>
    <w:rsid w:val="00F6793C"/>
    <w:rsid w:val="00F73812"/>
    <w:rsid w:val="00F768C9"/>
    <w:rsid w:val="00F77A04"/>
    <w:rsid w:val="00F81F96"/>
    <w:rsid w:val="00F943E0"/>
    <w:rsid w:val="00FE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79378-9EFE-4DAC-89AF-531CE505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6FE"/>
  </w:style>
  <w:style w:type="paragraph" w:styleId="Heading1">
    <w:name w:val="heading 1"/>
    <w:basedOn w:val="Normal"/>
    <w:next w:val="BodyText"/>
    <w:link w:val="Heading1Char"/>
    <w:qFormat/>
    <w:rsid w:val="0021511D"/>
    <w:pPr>
      <w:spacing w:after="0" w:line="240" w:lineRule="auto"/>
      <w:jc w:val="both"/>
      <w:outlineLvl w:val="0"/>
    </w:pPr>
    <w:rPr>
      <w:rFonts w:ascii="Calibri" w:eastAsia="MS Mincho" w:hAnsi="Calibri" w:cs="Arial"/>
      <w:b/>
      <w:color w:val="0070C0"/>
      <w:szCs w:val="24"/>
      <w:lang w:eastAsia="ja-JP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outlineLvl w:val="1"/>
    </w:pPr>
    <w:rPr>
      <w:rFonts w:cs="Times New Roman"/>
      <w:caps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hAnsi="Arial" w:cs="Calibri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21511D"/>
    <w:rPr>
      <w:rFonts w:ascii="Calibri" w:eastAsia="MS Mincho" w:hAnsi="Calibri" w:cs="Arial"/>
      <w:b/>
      <w:color w:val="0070C0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EE"/>
  </w:style>
  <w:style w:type="paragraph" w:styleId="Footer">
    <w:name w:val="footer"/>
    <w:basedOn w:val="Normal"/>
    <w:link w:val="Foot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Seamus Doyle</cp:lastModifiedBy>
  <cp:revision>3</cp:revision>
  <dcterms:created xsi:type="dcterms:W3CDTF">2017-03-29T14:53:00Z</dcterms:created>
  <dcterms:modified xsi:type="dcterms:W3CDTF">2017-03-29T16:15:00Z</dcterms:modified>
</cp:coreProperties>
</file>